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Kreisverwaltung Heinsberg - Landschaftsbauarbeiten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15 20 01-2026/20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Kreisverwaltung Heinsberg - Landschaftsbauarbeiten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